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A9AA0" w14:textId="77777777" w:rsidR="00C25300" w:rsidRDefault="00C25300" w:rsidP="00971B3E">
      <w:pPr>
        <w:pStyle w:val="NoSpacing"/>
        <w:rPr>
          <w:lang w:val="en-US"/>
        </w:rPr>
      </w:pPr>
    </w:p>
    <w:p w14:paraId="6EAFF7B7" w14:textId="61BF5129" w:rsidR="00971B3E" w:rsidRPr="000308B0" w:rsidRDefault="00662088" w:rsidP="00971B3E">
      <w:pPr>
        <w:pStyle w:val="NoSpacing"/>
        <w:rPr>
          <w:b/>
          <w:bCs/>
        </w:rPr>
      </w:pPr>
      <w:r>
        <w:rPr>
          <w:b/>
          <w:bCs/>
          <w:lang w:val="en-US"/>
        </w:rPr>
        <w:t>CDC Huskie</w:t>
      </w:r>
      <w:r w:rsidR="00971B3E">
        <w:rPr>
          <w:b/>
          <w:bCs/>
          <w:lang w:val="en-US"/>
        </w:rPr>
        <w:t xml:space="preserve"> – </w:t>
      </w:r>
      <w:r>
        <w:rPr>
          <w:b/>
          <w:bCs/>
          <w:lang w:val="en-US"/>
        </w:rPr>
        <w:t>Green</w:t>
      </w:r>
      <w:r w:rsidR="00971B3E">
        <w:rPr>
          <w:b/>
          <w:bCs/>
          <w:lang w:val="en-US"/>
        </w:rPr>
        <w:t xml:space="preserve"> Peas</w:t>
      </w:r>
      <w:r w:rsidR="00971B3E" w:rsidRPr="00BB528E">
        <w:rPr>
          <w:b/>
          <w:bCs/>
          <w:lang w:val="en-US"/>
        </w:rPr>
        <w:t xml:space="preserve"> </w:t>
      </w:r>
    </w:p>
    <w:p w14:paraId="1373758C" w14:textId="34E9D130" w:rsidR="00971B3E" w:rsidRDefault="00971B3E" w:rsidP="00971B3E">
      <w:pPr>
        <w:pStyle w:val="NoSpacing"/>
        <w:rPr>
          <w:rFonts w:hAnsi="Symbol"/>
        </w:rPr>
      </w:pPr>
      <w:r>
        <w:rPr>
          <w:rFonts w:hAnsi="Symbol"/>
        </w:rPr>
        <w:t xml:space="preserve">What makes </w:t>
      </w:r>
      <w:r w:rsidR="008060FB">
        <w:rPr>
          <w:rFonts w:hAnsi="Symbol"/>
        </w:rPr>
        <w:t>CDC Huskie</w:t>
      </w:r>
      <w:r w:rsidR="000308B0">
        <w:rPr>
          <w:rFonts w:hAnsi="Symbol"/>
        </w:rPr>
        <w:t xml:space="preserve"> (semi-leafless yellow pea) </w:t>
      </w:r>
      <w:r>
        <w:rPr>
          <w:rFonts w:hAnsi="Symbol"/>
        </w:rPr>
        <w:t>an attractive option for your farm?</w:t>
      </w:r>
    </w:p>
    <w:p w14:paraId="4F714391" w14:textId="77777777" w:rsidR="00971B3E" w:rsidRDefault="00971B3E" w:rsidP="00971B3E">
      <w:pPr>
        <w:pStyle w:val="NoSpacing"/>
        <w:rPr>
          <w:rFonts w:hAnsi="Symbo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971B3E" w14:paraId="56BCEF07" w14:textId="77777777" w:rsidTr="00726EB0">
        <w:tc>
          <w:tcPr>
            <w:tcW w:w="2689" w:type="dxa"/>
          </w:tcPr>
          <w:p w14:paraId="4739E4FF" w14:textId="77777777" w:rsidR="00971B3E" w:rsidRPr="000F5AB6" w:rsidRDefault="00971B3E" w:rsidP="00726EB0">
            <w:pPr>
              <w:pStyle w:val="NoSpacing"/>
              <w:spacing w:line="276" w:lineRule="auto"/>
              <w:rPr>
                <w:lang w:val="en-US"/>
              </w:rPr>
            </w:pPr>
            <w:r w:rsidRPr="00C76BE7">
              <w:rPr>
                <w:b/>
                <w:bCs/>
                <w:lang w:val="en-US"/>
              </w:rPr>
              <w:t>Yield Potential:</w:t>
            </w:r>
            <w:r>
              <w:tab/>
            </w:r>
          </w:p>
        </w:tc>
        <w:tc>
          <w:tcPr>
            <w:tcW w:w="6661" w:type="dxa"/>
          </w:tcPr>
          <w:p w14:paraId="1312E3E1" w14:textId="15B3BFCA" w:rsidR="00971B3E" w:rsidRDefault="00971B3E" w:rsidP="00726EB0">
            <w:pPr>
              <w:pStyle w:val="NoSpacing"/>
              <w:spacing w:line="276" w:lineRule="auto"/>
            </w:pPr>
            <w:r>
              <w:t xml:space="preserve">High ~ </w:t>
            </w:r>
            <w:r w:rsidR="00C6649C">
              <w:t>7</w:t>
            </w:r>
            <w:r w:rsidR="00F86D1E">
              <w:t>4</w:t>
            </w:r>
            <w:r w:rsidR="00C6649C">
              <w:t xml:space="preserve"> </w:t>
            </w:r>
            <w:proofErr w:type="spellStart"/>
            <w:r w:rsidR="00C6649C">
              <w:t>bu</w:t>
            </w:r>
            <w:proofErr w:type="spellEnd"/>
            <w:r w:rsidR="00C6649C">
              <w:t>/ac</w:t>
            </w:r>
          </w:p>
        </w:tc>
      </w:tr>
      <w:tr w:rsidR="00971B3E" w14:paraId="53E73159" w14:textId="77777777" w:rsidTr="00726EB0">
        <w:tc>
          <w:tcPr>
            <w:tcW w:w="2689" w:type="dxa"/>
          </w:tcPr>
          <w:p w14:paraId="292AB38A" w14:textId="77777777" w:rsidR="00971B3E" w:rsidRDefault="00971B3E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Maturity:</w:t>
            </w:r>
          </w:p>
        </w:tc>
        <w:tc>
          <w:tcPr>
            <w:tcW w:w="6661" w:type="dxa"/>
          </w:tcPr>
          <w:p w14:paraId="6636805C" w14:textId="345F6299" w:rsidR="00971B3E" w:rsidRDefault="00F86D1E" w:rsidP="00726EB0">
            <w:pPr>
              <w:pStyle w:val="NoSpacing"/>
              <w:spacing w:line="276" w:lineRule="auto"/>
            </w:pPr>
            <w:r>
              <w:t>Medium</w:t>
            </w:r>
            <w:r w:rsidR="00C6649C">
              <w:t xml:space="preserve"> </w:t>
            </w:r>
          </w:p>
        </w:tc>
      </w:tr>
      <w:tr w:rsidR="00971B3E" w14:paraId="2D812A08" w14:textId="77777777" w:rsidTr="00726EB0">
        <w:tc>
          <w:tcPr>
            <w:tcW w:w="2689" w:type="dxa"/>
          </w:tcPr>
          <w:p w14:paraId="675CFAB2" w14:textId="77777777" w:rsidR="00971B3E" w:rsidRDefault="00971B3E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Plant Height:</w:t>
            </w:r>
          </w:p>
        </w:tc>
        <w:tc>
          <w:tcPr>
            <w:tcW w:w="6661" w:type="dxa"/>
          </w:tcPr>
          <w:p w14:paraId="750A76EC" w14:textId="221071A9" w:rsidR="00971B3E" w:rsidRDefault="00F86D1E" w:rsidP="00726EB0">
            <w:pPr>
              <w:spacing w:line="276" w:lineRule="auto"/>
            </w:pPr>
            <w:r>
              <w:t>85cm</w:t>
            </w:r>
          </w:p>
        </w:tc>
      </w:tr>
      <w:tr w:rsidR="00971B3E" w14:paraId="431806D4" w14:textId="77777777" w:rsidTr="00726EB0">
        <w:tc>
          <w:tcPr>
            <w:tcW w:w="2689" w:type="dxa"/>
          </w:tcPr>
          <w:p w14:paraId="4F3636C5" w14:textId="77777777" w:rsidR="00971B3E" w:rsidRDefault="00971B3E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Seed Size:</w:t>
            </w:r>
            <w:r>
              <w:tab/>
            </w:r>
          </w:p>
        </w:tc>
        <w:tc>
          <w:tcPr>
            <w:tcW w:w="6661" w:type="dxa"/>
          </w:tcPr>
          <w:p w14:paraId="6DDFF071" w14:textId="28CC57FC" w:rsidR="00971B3E" w:rsidRDefault="00AF23A2" w:rsidP="00726EB0">
            <w:pPr>
              <w:pStyle w:val="NoSpacing"/>
              <w:spacing w:line="276" w:lineRule="auto"/>
            </w:pPr>
            <w:r>
              <w:t xml:space="preserve">Medium - </w:t>
            </w:r>
            <w:r w:rsidR="00921964">
              <w:t>2</w:t>
            </w:r>
            <w:r w:rsidR="00F86D1E">
              <w:t>2</w:t>
            </w:r>
            <w:r w:rsidR="00921964">
              <w:t>0g TKW</w:t>
            </w:r>
          </w:p>
        </w:tc>
      </w:tr>
      <w:tr w:rsidR="00971B3E" w14:paraId="07BBE7AA" w14:textId="77777777" w:rsidTr="00726EB0">
        <w:tc>
          <w:tcPr>
            <w:tcW w:w="2689" w:type="dxa"/>
          </w:tcPr>
          <w:p w14:paraId="0BCABC86" w14:textId="7866B40E" w:rsidR="00971B3E" w:rsidRPr="00C76BE7" w:rsidRDefault="00CE6F52" w:rsidP="00726EB0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Seed </w:t>
            </w:r>
            <w:r w:rsidR="00AF23A2">
              <w:rPr>
                <w:b/>
                <w:bCs/>
              </w:rPr>
              <w:t>color</w:t>
            </w:r>
            <w:r>
              <w:rPr>
                <w:b/>
                <w:bCs/>
              </w:rPr>
              <w:t>:</w:t>
            </w:r>
          </w:p>
        </w:tc>
        <w:tc>
          <w:tcPr>
            <w:tcW w:w="6661" w:type="dxa"/>
          </w:tcPr>
          <w:p w14:paraId="7BAF1B6C" w14:textId="67704A0A" w:rsidR="00971B3E" w:rsidRDefault="00AF23A2" w:rsidP="00726EB0">
            <w:pPr>
              <w:pStyle w:val="NoSpacing"/>
              <w:spacing w:line="276" w:lineRule="auto"/>
            </w:pPr>
            <w:r>
              <w:t>Medium green color intensity</w:t>
            </w:r>
          </w:p>
        </w:tc>
      </w:tr>
      <w:tr w:rsidR="00971B3E" w14:paraId="5597E009" w14:textId="77777777" w:rsidTr="00726EB0">
        <w:tc>
          <w:tcPr>
            <w:tcW w:w="2689" w:type="dxa"/>
          </w:tcPr>
          <w:p w14:paraId="4EB307C0" w14:textId="77777777" w:rsidR="00971B3E" w:rsidRDefault="00971B3E" w:rsidP="00726EB0">
            <w:pPr>
              <w:pStyle w:val="NoSpacing"/>
              <w:spacing w:line="276" w:lineRule="auto"/>
            </w:pPr>
            <w:r w:rsidRPr="00C76BE7">
              <w:rPr>
                <w:b/>
                <w:bCs/>
              </w:rPr>
              <w:t>Lodging tolerance:</w:t>
            </w:r>
            <w:r>
              <w:tab/>
            </w:r>
          </w:p>
        </w:tc>
        <w:tc>
          <w:tcPr>
            <w:tcW w:w="6661" w:type="dxa"/>
          </w:tcPr>
          <w:p w14:paraId="453D23EC" w14:textId="58D970E1" w:rsidR="00971B3E" w:rsidRDefault="00971B3E" w:rsidP="00726EB0">
            <w:pPr>
              <w:spacing w:line="276" w:lineRule="auto"/>
            </w:pPr>
            <w:r>
              <w:t>Good (G)</w:t>
            </w:r>
            <w:r w:rsidR="00C6649C">
              <w:t xml:space="preserve"> </w:t>
            </w:r>
          </w:p>
        </w:tc>
      </w:tr>
      <w:tr w:rsidR="00971B3E" w14:paraId="3BDBF523" w14:textId="77777777" w:rsidTr="00726EB0">
        <w:tc>
          <w:tcPr>
            <w:tcW w:w="2689" w:type="dxa"/>
          </w:tcPr>
          <w:p w14:paraId="3E7AA82A" w14:textId="77777777" w:rsidR="00971B3E" w:rsidRPr="000F5AB6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A74A54">
              <w:rPr>
                <w:b/>
                <w:bCs/>
              </w:rPr>
              <w:t>Sprouting tolerance:</w:t>
            </w:r>
          </w:p>
        </w:tc>
        <w:tc>
          <w:tcPr>
            <w:tcW w:w="6661" w:type="dxa"/>
          </w:tcPr>
          <w:p w14:paraId="02922682" w14:textId="77777777" w:rsidR="00971B3E" w:rsidRDefault="00971B3E" w:rsidP="00726EB0">
            <w:pPr>
              <w:spacing w:line="276" w:lineRule="auto"/>
            </w:pPr>
            <w:r>
              <w:t>Not specifically rated</w:t>
            </w:r>
          </w:p>
        </w:tc>
      </w:tr>
      <w:tr w:rsidR="00971B3E" w14:paraId="4D989EEF" w14:textId="77777777" w:rsidTr="00726EB0">
        <w:tc>
          <w:tcPr>
            <w:tcW w:w="2689" w:type="dxa"/>
          </w:tcPr>
          <w:p w14:paraId="00580422" w14:textId="77777777" w:rsidR="00971B3E" w:rsidRPr="00A74A54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Standability:</w:t>
            </w:r>
            <w:r>
              <w:tab/>
            </w:r>
          </w:p>
        </w:tc>
        <w:tc>
          <w:tcPr>
            <w:tcW w:w="6661" w:type="dxa"/>
          </w:tcPr>
          <w:p w14:paraId="4BA32A3F" w14:textId="338B5FCE" w:rsidR="00971B3E" w:rsidRDefault="00384B3E" w:rsidP="00726EB0">
            <w:pPr>
              <w:spacing w:line="276" w:lineRule="auto"/>
            </w:pPr>
            <w:r>
              <w:t>3.0</w:t>
            </w:r>
            <w:r w:rsidR="00921964">
              <w:t xml:space="preserve"> on a 1-9 scale</w:t>
            </w:r>
          </w:p>
        </w:tc>
      </w:tr>
      <w:tr w:rsidR="00971B3E" w14:paraId="13A6D784" w14:textId="77777777" w:rsidTr="00726EB0">
        <w:tc>
          <w:tcPr>
            <w:tcW w:w="2689" w:type="dxa"/>
          </w:tcPr>
          <w:p w14:paraId="73161C33" w14:textId="77777777" w:rsidR="00971B3E" w:rsidRPr="00A74A54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5D4A2E">
              <w:rPr>
                <w:b/>
                <w:bCs/>
              </w:rPr>
              <w:t xml:space="preserve">Varietal </w:t>
            </w:r>
            <w:r>
              <w:rPr>
                <w:b/>
                <w:bCs/>
              </w:rPr>
              <w:t>Protection</w:t>
            </w:r>
            <w:r w:rsidRPr="005D4A2E">
              <w:rPr>
                <w:b/>
                <w:bCs/>
              </w:rPr>
              <w:t>:</w:t>
            </w:r>
          </w:p>
        </w:tc>
        <w:tc>
          <w:tcPr>
            <w:tcW w:w="6661" w:type="dxa"/>
          </w:tcPr>
          <w:p w14:paraId="3244C784" w14:textId="3C75F3EA" w:rsidR="00971B3E" w:rsidRDefault="00921964" w:rsidP="00726EB0">
            <w:pPr>
              <w:spacing w:line="276" w:lineRule="auto"/>
            </w:pPr>
            <w:r>
              <w:t>N/A</w:t>
            </w:r>
          </w:p>
        </w:tc>
      </w:tr>
      <w:tr w:rsidR="00971B3E" w14:paraId="76EF1C00" w14:textId="77777777" w:rsidTr="00726EB0">
        <w:tc>
          <w:tcPr>
            <w:tcW w:w="2689" w:type="dxa"/>
          </w:tcPr>
          <w:p w14:paraId="02A69E27" w14:textId="77777777" w:rsidR="00971B3E" w:rsidRPr="00A74A54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Disease Package:</w:t>
            </w:r>
          </w:p>
        </w:tc>
        <w:tc>
          <w:tcPr>
            <w:tcW w:w="6661" w:type="dxa"/>
          </w:tcPr>
          <w:p w14:paraId="4D0DDE50" w14:textId="2327FD72" w:rsidR="00971B3E" w:rsidRDefault="00971B3E" w:rsidP="00726EB0">
            <w:pPr>
              <w:pStyle w:val="NoSpacing"/>
              <w:spacing w:line="276" w:lineRule="auto"/>
            </w:pPr>
            <w:r>
              <w:t>Good disease resistance package</w:t>
            </w:r>
          </w:p>
          <w:p w14:paraId="0B74B5EA" w14:textId="516647C8" w:rsidR="00971B3E" w:rsidRDefault="00921964" w:rsidP="00726EB0">
            <w:pPr>
              <w:pStyle w:val="NoSpacing"/>
              <w:spacing w:line="276" w:lineRule="auto"/>
            </w:pPr>
            <w:proofErr w:type="spellStart"/>
            <w:r w:rsidRPr="00CE6F52">
              <w:rPr>
                <w:b/>
                <w:bCs/>
              </w:rPr>
              <w:t>Mycosphaerella</w:t>
            </w:r>
            <w:proofErr w:type="spellEnd"/>
            <w:r w:rsidRPr="00CE6F52">
              <w:rPr>
                <w:b/>
                <w:bCs/>
              </w:rPr>
              <w:t xml:space="preserve"> Blight</w:t>
            </w:r>
            <w:r>
              <w:t>:</w:t>
            </w:r>
            <w:r w:rsidR="00CE6F52">
              <w:t xml:space="preserve"> </w:t>
            </w:r>
            <w:r w:rsidR="00384B3E">
              <w:t>3.4</w:t>
            </w:r>
            <w:r>
              <w:t xml:space="preserve"> on a 1-9 scale</w:t>
            </w:r>
            <w:r w:rsidR="003C1AC9">
              <w:t xml:space="preserve"> (MS)</w:t>
            </w:r>
          </w:p>
          <w:p w14:paraId="49F1FE36" w14:textId="16F0560C" w:rsidR="003C1AC9" w:rsidRDefault="003C1AC9" w:rsidP="00726EB0">
            <w:pPr>
              <w:pStyle w:val="NoSpacing"/>
              <w:spacing w:line="276" w:lineRule="auto"/>
            </w:pPr>
            <w:r w:rsidRPr="003C1AC9">
              <w:rPr>
                <w:b/>
                <w:bCs/>
              </w:rPr>
              <w:t>Fusarium Root Rot</w:t>
            </w:r>
            <w:r>
              <w:t>: Moderately Susceptible (MS)</w:t>
            </w:r>
          </w:p>
          <w:p w14:paraId="1983B18A" w14:textId="6D61565C" w:rsidR="00921964" w:rsidRDefault="00921964" w:rsidP="00726EB0">
            <w:pPr>
              <w:pStyle w:val="NoSpacing"/>
              <w:spacing w:line="276" w:lineRule="auto"/>
            </w:pPr>
            <w:r w:rsidRPr="00CE6F52">
              <w:rPr>
                <w:b/>
                <w:bCs/>
              </w:rPr>
              <w:t xml:space="preserve">Fusarium </w:t>
            </w:r>
            <w:r w:rsidR="00384B3E">
              <w:rPr>
                <w:b/>
                <w:bCs/>
              </w:rPr>
              <w:t>Wilt</w:t>
            </w:r>
            <w:r>
              <w:t>: Moderate Resistance (MR)</w:t>
            </w:r>
          </w:p>
          <w:p w14:paraId="1154A29D" w14:textId="0470FBEA" w:rsidR="00AD1A2A" w:rsidRDefault="00AD1A2A" w:rsidP="00726EB0">
            <w:pPr>
              <w:pStyle w:val="NoSpacing"/>
              <w:spacing w:line="276" w:lineRule="auto"/>
            </w:pPr>
            <w:r w:rsidRPr="00AD1A2A">
              <w:rPr>
                <w:b/>
                <w:bCs/>
              </w:rPr>
              <w:t>Powdery Mildew Rating</w:t>
            </w:r>
            <w:r>
              <w:t>: Resistant (R)</w:t>
            </w:r>
          </w:p>
        </w:tc>
      </w:tr>
      <w:tr w:rsidR="000F3752" w14:paraId="16A7BDD2" w14:textId="77777777" w:rsidTr="00726EB0">
        <w:tc>
          <w:tcPr>
            <w:tcW w:w="2689" w:type="dxa"/>
          </w:tcPr>
          <w:p w14:paraId="39BE7F44" w14:textId="35B6121C" w:rsidR="000F3752" w:rsidRPr="00C76BE7" w:rsidRDefault="000F3752" w:rsidP="00726EB0">
            <w:pPr>
              <w:pStyle w:val="NoSpacing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Seed Tolerances:</w:t>
            </w:r>
          </w:p>
        </w:tc>
        <w:tc>
          <w:tcPr>
            <w:tcW w:w="6661" w:type="dxa"/>
          </w:tcPr>
          <w:p w14:paraId="24E181EF" w14:textId="0F52FF4E" w:rsidR="000F3752" w:rsidRDefault="000F3752" w:rsidP="000F3752">
            <w:pPr>
              <w:pStyle w:val="NoSpacing"/>
              <w:spacing w:line="276" w:lineRule="auto"/>
            </w:pPr>
            <w:r w:rsidRPr="00CE6F52">
              <w:rPr>
                <w:b/>
                <w:bCs/>
              </w:rPr>
              <w:t>Seed Coat Breakage</w:t>
            </w:r>
            <w:r>
              <w:t xml:space="preserve">: Good (G) </w:t>
            </w:r>
          </w:p>
          <w:p w14:paraId="7A42656B" w14:textId="77777777" w:rsidR="000F3752" w:rsidRDefault="000F3752" w:rsidP="000F3752">
            <w:pPr>
              <w:pStyle w:val="NoSpacing"/>
              <w:spacing w:line="276" w:lineRule="auto"/>
            </w:pPr>
            <w:r w:rsidRPr="00CE6F52">
              <w:rPr>
                <w:b/>
                <w:bCs/>
              </w:rPr>
              <w:t>Seed Coat Dimpling</w:t>
            </w:r>
            <w:r>
              <w:t>: Good (G)</w:t>
            </w:r>
          </w:p>
          <w:p w14:paraId="5C251BC8" w14:textId="65B89AAA" w:rsidR="000F3752" w:rsidRDefault="00384B3E" w:rsidP="00726EB0">
            <w:pPr>
              <w:pStyle w:val="NoSpacing"/>
              <w:spacing w:line="276" w:lineRule="auto"/>
            </w:pPr>
            <w:r w:rsidRPr="00384B3E">
              <w:rPr>
                <w:b/>
                <w:bCs/>
              </w:rPr>
              <w:t>Bleaching</w:t>
            </w:r>
            <w:r w:rsidR="000F3752">
              <w:t>: Good (G)</w:t>
            </w:r>
          </w:p>
        </w:tc>
      </w:tr>
      <w:tr w:rsidR="00971B3E" w14:paraId="46AD0E2D" w14:textId="77777777" w:rsidTr="00726EB0">
        <w:tc>
          <w:tcPr>
            <w:tcW w:w="2689" w:type="dxa"/>
          </w:tcPr>
          <w:p w14:paraId="4E122A54" w14:textId="77777777" w:rsidR="00971B3E" w:rsidRPr="00A74A54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Protein content:</w:t>
            </w:r>
          </w:p>
        </w:tc>
        <w:tc>
          <w:tcPr>
            <w:tcW w:w="6661" w:type="dxa"/>
          </w:tcPr>
          <w:p w14:paraId="29EEBBF2" w14:textId="457F870A" w:rsidR="00971B3E" w:rsidRDefault="00AF23A2" w:rsidP="00726EB0">
            <w:pPr>
              <w:pStyle w:val="NoSpacing"/>
              <w:spacing w:line="276" w:lineRule="auto"/>
            </w:pPr>
            <w:r>
              <w:t>Medium</w:t>
            </w:r>
            <w:r w:rsidR="003C1AC9">
              <w:t xml:space="preserve"> ~23.3%</w:t>
            </w:r>
            <w:r w:rsidR="000D117C">
              <w:t xml:space="preserve"> (</w:t>
            </w:r>
            <w:proofErr w:type="gramStart"/>
            <w:r w:rsidR="000D117C">
              <w:t>similar to</w:t>
            </w:r>
            <w:proofErr w:type="gramEnd"/>
            <w:r w:rsidR="000D117C">
              <w:t xml:space="preserve"> CDC </w:t>
            </w:r>
            <w:proofErr w:type="spellStart"/>
            <w:r w:rsidR="000D117C">
              <w:t>Greenwater</w:t>
            </w:r>
            <w:proofErr w:type="spellEnd"/>
            <w:r w:rsidR="000D117C">
              <w:t>, less than CDC Limerick)</w:t>
            </w:r>
          </w:p>
        </w:tc>
      </w:tr>
      <w:tr w:rsidR="00971B3E" w14:paraId="5C42BA45" w14:textId="77777777" w:rsidTr="00726EB0">
        <w:tc>
          <w:tcPr>
            <w:tcW w:w="2689" w:type="dxa"/>
          </w:tcPr>
          <w:p w14:paraId="68BBB4DA" w14:textId="77777777" w:rsidR="00971B3E" w:rsidRPr="00A74A54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 xml:space="preserve">Market </w:t>
            </w:r>
            <w:r>
              <w:rPr>
                <w:b/>
                <w:bCs/>
              </w:rPr>
              <w:t>demand</w:t>
            </w:r>
          </w:p>
        </w:tc>
        <w:tc>
          <w:tcPr>
            <w:tcW w:w="6661" w:type="dxa"/>
          </w:tcPr>
          <w:p w14:paraId="04160822" w14:textId="7ED84BBE" w:rsidR="00971B3E" w:rsidRDefault="000F3752" w:rsidP="00726EB0">
            <w:pPr>
              <w:pStyle w:val="NoSpacing"/>
              <w:spacing w:line="276" w:lineRule="auto"/>
            </w:pPr>
            <w:r>
              <w:t>Feed and food applications market</w:t>
            </w:r>
            <w:r w:rsidR="008A5E89">
              <w:t>s</w:t>
            </w:r>
          </w:p>
        </w:tc>
      </w:tr>
      <w:tr w:rsidR="00971B3E" w14:paraId="0357502F" w14:textId="77777777" w:rsidTr="00726EB0">
        <w:tc>
          <w:tcPr>
            <w:tcW w:w="2689" w:type="dxa"/>
          </w:tcPr>
          <w:p w14:paraId="06F0D292" w14:textId="77777777" w:rsidR="00971B3E" w:rsidRPr="00A74A54" w:rsidRDefault="00971B3E" w:rsidP="00726EB0">
            <w:pPr>
              <w:pStyle w:val="NoSpacing"/>
              <w:spacing w:line="276" w:lineRule="auto"/>
              <w:rPr>
                <w:b/>
                <w:bCs/>
              </w:rPr>
            </w:pPr>
            <w:r w:rsidRPr="00C76BE7">
              <w:rPr>
                <w:b/>
                <w:bCs/>
              </w:rPr>
              <w:t>Profitability:</w:t>
            </w:r>
            <w:r>
              <w:tab/>
            </w:r>
          </w:p>
        </w:tc>
        <w:tc>
          <w:tcPr>
            <w:tcW w:w="6661" w:type="dxa"/>
          </w:tcPr>
          <w:p w14:paraId="5FCAD4EC" w14:textId="74D8E370" w:rsidR="00971B3E" w:rsidRPr="006C7EE7" w:rsidRDefault="00E76656" w:rsidP="00726EB0">
            <w:pPr>
              <w:spacing w:line="276" w:lineRule="auto"/>
            </w:pPr>
            <w:r w:rsidRPr="00E76656">
              <w:rPr>
                <w:b/>
                <w:bCs/>
              </w:rPr>
              <w:t>CDC Huskie Green Peas</w:t>
            </w:r>
            <w:r w:rsidRPr="00E76656">
              <w:t xml:space="preserve"> deliver high yield, strong stands, disease tolerance, and marketable protein, while boosting rotation benefits and reducing inputs for long-term farm profitability.</w:t>
            </w:r>
          </w:p>
        </w:tc>
      </w:tr>
    </w:tbl>
    <w:p w14:paraId="47ABC482" w14:textId="77777777" w:rsidR="00971B3E" w:rsidRDefault="00971B3E" w:rsidP="00971B3E">
      <w:pPr>
        <w:pStyle w:val="NoSpacing"/>
      </w:pPr>
    </w:p>
    <w:p w14:paraId="239E9A3A" w14:textId="77777777" w:rsidR="00971B3E" w:rsidRPr="00415AEF" w:rsidRDefault="00971B3E" w:rsidP="00971B3E">
      <w:pPr>
        <w:pStyle w:val="NoSpacing"/>
        <w:rPr>
          <w:sz w:val="20"/>
          <w:szCs w:val="20"/>
        </w:rPr>
      </w:pPr>
      <w:r w:rsidRPr="00415AEF">
        <w:rPr>
          <w:b/>
          <w:bCs/>
          <w:sz w:val="20"/>
          <w:szCs w:val="20"/>
        </w:rPr>
        <w:t>VG</w:t>
      </w:r>
      <w:r w:rsidRPr="00415AEF">
        <w:rPr>
          <w:sz w:val="20"/>
          <w:szCs w:val="20"/>
        </w:rPr>
        <w:t xml:space="preserve"> = Very Good; </w:t>
      </w:r>
      <w:r w:rsidRPr="00415AEF">
        <w:rPr>
          <w:b/>
          <w:bCs/>
          <w:sz w:val="20"/>
          <w:szCs w:val="20"/>
        </w:rPr>
        <w:t>G</w:t>
      </w:r>
      <w:r w:rsidRPr="00415AEF">
        <w:rPr>
          <w:sz w:val="20"/>
          <w:szCs w:val="20"/>
        </w:rPr>
        <w:t xml:space="preserve"> = Good; </w:t>
      </w:r>
      <w:r w:rsidRPr="00415AEF">
        <w:rPr>
          <w:b/>
          <w:bCs/>
          <w:sz w:val="20"/>
          <w:szCs w:val="20"/>
        </w:rPr>
        <w:t>F</w:t>
      </w:r>
      <w:r w:rsidRPr="00415AEF">
        <w:rPr>
          <w:sz w:val="20"/>
          <w:szCs w:val="20"/>
        </w:rPr>
        <w:t xml:space="preserve"> = Fair; </w:t>
      </w:r>
      <w:r w:rsidRPr="00415AEF">
        <w:rPr>
          <w:b/>
          <w:bCs/>
          <w:sz w:val="20"/>
          <w:szCs w:val="20"/>
        </w:rPr>
        <w:t>P</w:t>
      </w:r>
      <w:r w:rsidRPr="00415AEF">
        <w:rPr>
          <w:sz w:val="20"/>
          <w:szCs w:val="20"/>
        </w:rPr>
        <w:t xml:space="preserve"> = Poor; </w:t>
      </w:r>
      <w:r w:rsidRPr="00415AEF">
        <w:rPr>
          <w:b/>
          <w:bCs/>
          <w:sz w:val="20"/>
          <w:szCs w:val="20"/>
        </w:rPr>
        <w:t>VP</w:t>
      </w:r>
      <w:r w:rsidRPr="00415AEF">
        <w:rPr>
          <w:sz w:val="20"/>
          <w:szCs w:val="20"/>
        </w:rPr>
        <w:t xml:space="preserve"> = Very Poor; Disease Ratings: </w:t>
      </w:r>
      <w:r w:rsidRPr="00415AEF">
        <w:rPr>
          <w:b/>
          <w:bCs/>
          <w:sz w:val="20"/>
          <w:szCs w:val="20"/>
        </w:rPr>
        <w:t>R</w:t>
      </w:r>
      <w:r w:rsidRPr="00415AEF">
        <w:rPr>
          <w:sz w:val="20"/>
          <w:szCs w:val="20"/>
        </w:rPr>
        <w:t xml:space="preserve">=Resistant; </w:t>
      </w:r>
      <w:r w:rsidRPr="00415AEF">
        <w:rPr>
          <w:b/>
          <w:bCs/>
          <w:sz w:val="20"/>
          <w:szCs w:val="20"/>
        </w:rPr>
        <w:t>MR</w:t>
      </w:r>
      <w:r w:rsidRPr="00415AEF">
        <w:rPr>
          <w:sz w:val="20"/>
          <w:szCs w:val="20"/>
        </w:rPr>
        <w:t xml:space="preserve">=Moderately Resistant; </w:t>
      </w:r>
      <w:r w:rsidRPr="00415AEF">
        <w:rPr>
          <w:b/>
          <w:bCs/>
          <w:sz w:val="20"/>
          <w:szCs w:val="20"/>
        </w:rPr>
        <w:t>I</w:t>
      </w:r>
      <w:r w:rsidRPr="00415AEF">
        <w:rPr>
          <w:sz w:val="20"/>
          <w:szCs w:val="20"/>
        </w:rPr>
        <w:t xml:space="preserve">=Intermediate; </w:t>
      </w:r>
      <w:r w:rsidRPr="00415AEF">
        <w:rPr>
          <w:b/>
          <w:bCs/>
          <w:sz w:val="20"/>
          <w:szCs w:val="20"/>
        </w:rPr>
        <w:t>MS</w:t>
      </w:r>
      <w:r w:rsidRPr="00415AEF">
        <w:rPr>
          <w:sz w:val="20"/>
          <w:szCs w:val="20"/>
        </w:rPr>
        <w:t>=Moderately Susceptible;</w:t>
      </w:r>
      <w:r w:rsidRPr="00415AEF">
        <w:rPr>
          <w:b/>
          <w:bCs/>
          <w:sz w:val="20"/>
          <w:szCs w:val="20"/>
        </w:rPr>
        <w:t xml:space="preserve"> S</w:t>
      </w:r>
      <w:r w:rsidRPr="00415AEF">
        <w:rPr>
          <w:sz w:val="20"/>
          <w:szCs w:val="20"/>
        </w:rPr>
        <w:t>=Susceptible</w:t>
      </w:r>
    </w:p>
    <w:p w14:paraId="168F653C" w14:textId="77777777" w:rsidR="00971B3E" w:rsidRDefault="00971B3E" w:rsidP="00971B3E">
      <w:pPr>
        <w:pStyle w:val="NoSpacing"/>
        <w:rPr>
          <w:b/>
          <w:bCs/>
        </w:rPr>
      </w:pPr>
    </w:p>
    <w:p w14:paraId="162B7130" w14:textId="77777777" w:rsidR="00971B3E" w:rsidRPr="0000431D" w:rsidRDefault="00971B3E" w:rsidP="00971B3E">
      <w:pPr>
        <w:pStyle w:val="NoSpacing"/>
        <w:spacing w:line="276" w:lineRule="auto"/>
        <w:rPr>
          <w:b/>
          <w:bCs/>
        </w:rPr>
      </w:pPr>
      <w:r w:rsidRPr="0000431D">
        <w:rPr>
          <w:b/>
          <w:bCs/>
        </w:rPr>
        <w:t>Key Data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61"/>
      </w:tblGrid>
      <w:tr w:rsidR="00971B3E" w14:paraId="01D12F52" w14:textId="77777777" w:rsidTr="00726EB0">
        <w:tc>
          <w:tcPr>
            <w:tcW w:w="2689" w:type="dxa"/>
          </w:tcPr>
          <w:p w14:paraId="1BA1EF5E" w14:textId="77777777" w:rsidR="00971B3E" w:rsidRPr="00152C8B" w:rsidRDefault="00971B3E" w:rsidP="00726EB0">
            <w:pPr>
              <w:pStyle w:val="NoSpacing"/>
              <w:spacing w:line="276" w:lineRule="auto"/>
            </w:pPr>
            <w:r>
              <w:t>Weight (lb/</w:t>
            </w:r>
            <w:proofErr w:type="spellStart"/>
            <w:r>
              <w:t>bu</w:t>
            </w:r>
            <w:proofErr w:type="spellEnd"/>
            <w:r>
              <w:t>):</w:t>
            </w:r>
          </w:p>
        </w:tc>
        <w:tc>
          <w:tcPr>
            <w:tcW w:w="6661" w:type="dxa"/>
          </w:tcPr>
          <w:p w14:paraId="2E68B414" w14:textId="77777777" w:rsidR="00971B3E" w:rsidRPr="00152C8B" w:rsidRDefault="00971B3E" w:rsidP="00726EB0">
            <w:pPr>
              <w:spacing w:line="276" w:lineRule="auto"/>
            </w:pPr>
            <w:r>
              <w:t>52</w:t>
            </w:r>
          </w:p>
        </w:tc>
      </w:tr>
      <w:tr w:rsidR="00971B3E" w14:paraId="1967F6D3" w14:textId="77777777" w:rsidTr="00726EB0">
        <w:tc>
          <w:tcPr>
            <w:tcW w:w="2689" w:type="dxa"/>
          </w:tcPr>
          <w:p w14:paraId="51111E47" w14:textId="77777777" w:rsidR="00971B3E" w:rsidRDefault="00971B3E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TKW (g):</w:t>
            </w:r>
            <w:r>
              <w:tab/>
            </w:r>
          </w:p>
        </w:tc>
        <w:tc>
          <w:tcPr>
            <w:tcW w:w="6661" w:type="dxa"/>
          </w:tcPr>
          <w:p w14:paraId="18C35A32" w14:textId="6D97507B" w:rsidR="00971B3E" w:rsidRDefault="00AD1A2A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384B3E">
              <w:rPr>
                <w:lang w:val="en-US"/>
              </w:rPr>
              <w:t>20</w:t>
            </w:r>
          </w:p>
        </w:tc>
      </w:tr>
      <w:tr w:rsidR="00971B3E" w14:paraId="1B8901B7" w14:textId="77777777" w:rsidTr="00726EB0">
        <w:tc>
          <w:tcPr>
            <w:tcW w:w="2689" w:type="dxa"/>
          </w:tcPr>
          <w:p w14:paraId="4474BB25" w14:textId="77777777" w:rsidR="00971B3E" w:rsidRDefault="00971B3E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Height (cm):</w:t>
            </w:r>
          </w:p>
        </w:tc>
        <w:tc>
          <w:tcPr>
            <w:tcW w:w="6661" w:type="dxa"/>
          </w:tcPr>
          <w:p w14:paraId="4D3C40A6" w14:textId="6BA80DBA" w:rsidR="00971B3E" w:rsidRDefault="00AD1A2A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</w:tr>
      <w:tr w:rsidR="00971B3E" w14:paraId="18E1AAF4" w14:textId="77777777" w:rsidTr="00726EB0">
        <w:tc>
          <w:tcPr>
            <w:tcW w:w="2689" w:type="dxa"/>
          </w:tcPr>
          <w:p w14:paraId="7213820C" w14:textId="77777777" w:rsidR="00971B3E" w:rsidRDefault="00971B3E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t>Yield (</w:t>
            </w:r>
            <w:proofErr w:type="spellStart"/>
            <w:r>
              <w:t>bu</w:t>
            </w:r>
            <w:proofErr w:type="spellEnd"/>
            <w:r>
              <w:t>/ac):</w:t>
            </w:r>
            <w:r>
              <w:tab/>
            </w:r>
          </w:p>
        </w:tc>
        <w:tc>
          <w:tcPr>
            <w:tcW w:w="6661" w:type="dxa"/>
          </w:tcPr>
          <w:p w14:paraId="71710BE1" w14:textId="7F82A15F" w:rsidR="00971B3E" w:rsidRDefault="00AD1A2A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~ 7</w:t>
            </w:r>
            <w:r w:rsidR="003C1AC9">
              <w:rPr>
                <w:lang w:val="en-US"/>
              </w:rPr>
              <w:t>4</w:t>
            </w:r>
            <w:r w:rsidR="00971B3E">
              <w:rPr>
                <w:lang w:val="en-US"/>
              </w:rPr>
              <w:t xml:space="preserve"> </w:t>
            </w:r>
            <w:proofErr w:type="spellStart"/>
            <w:r w:rsidR="00971B3E">
              <w:rPr>
                <w:lang w:val="en-US"/>
              </w:rPr>
              <w:t>bu</w:t>
            </w:r>
            <w:proofErr w:type="spellEnd"/>
            <w:r w:rsidR="00971B3E">
              <w:rPr>
                <w:lang w:val="en-US"/>
              </w:rPr>
              <w:t>/ac</w:t>
            </w:r>
          </w:p>
        </w:tc>
      </w:tr>
      <w:tr w:rsidR="008515A8" w14:paraId="704AF5B2" w14:textId="77777777" w:rsidTr="00726EB0">
        <w:tc>
          <w:tcPr>
            <w:tcW w:w="2689" w:type="dxa"/>
          </w:tcPr>
          <w:p w14:paraId="07240040" w14:textId="4B1B3FBB" w:rsidR="008515A8" w:rsidRDefault="008515A8" w:rsidP="00726EB0">
            <w:pPr>
              <w:pStyle w:val="NoSpacing"/>
              <w:spacing w:line="276" w:lineRule="auto"/>
            </w:pPr>
            <w:r>
              <w:t>Recommended Seeding Rate</w:t>
            </w:r>
          </w:p>
        </w:tc>
        <w:tc>
          <w:tcPr>
            <w:tcW w:w="6661" w:type="dxa"/>
          </w:tcPr>
          <w:p w14:paraId="0B2A494E" w14:textId="1205EB66" w:rsidR="008515A8" w:rsidRDefault="008515A8" w:rsidP="00726EB0">
            <w:pPr>
              <w:pStyle w:val="NoSpacing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~ 180 – 220 </w:t>
            </w:r>
            <w:proofErr w:type="spellStart"/>
            <w:r>
              <w:rPr>
                <w:lang w:val="en-US"/>
              </w:rPr>
              <w:t>lbs</w:t>
            </w:r>
            <w:proofErr w:type="spellEnd"/>
            <w:r>
              <w:rPr>
                <w:lang w:val="en-US"/>
              </w:rPr>
              <w:t>/ac to hit 7-8 plants/</w:t>
            </w:r>
            <w:proofErr w:type="spellStart"/>
            <w:r>
              <w:rPr>
                <w:lang w:val="en-US"/>
              </w:rPr>
              <w:t>sqft</w:t>
            </w:r>
            <w:proofErr w:type="spellEnd"/>
            <w:r>
              <w:rPr>
                <w:lang w:val="en-US"/>
              </w:rPr>
              <w:t xml:space="preserve"> – in most Alberta conditions adjusting for TKW, germ and emergence.</w:t>
            </w:r>
          </w:p>
        </w:tc>
      </w:tr>
    </w:tbl>
    <w:p w14:paraId="246821FE" w14:textId="77777777" w:rsidR="00971B3E" w:rsidRPr="00E8706D" w:rsidRDefault="00971B3E" w:rsidP="00415AEF">
      <w:pPr>
        <w:pStyle w:val="NoSpacing"/>
        <w:rPr>
          <w:lang w:val="en-US"/>
        </w:rPr>
      </w:pPr>
    </w:p>
    <w:sectPr w:rsidR="00971B3E" w:rsidRPr="00E870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3E"/>
    <w:rsid w:val="000308B0"/>
    <w:rsid w:val="000D117C"/>
    <w:rsid w:val="000F3752"/>
    <w:rsid w:val="00384B3E"/>
    <w:rsid w:val="003C1AC9"/>
    <w:rsid w:val="00415AEF"/>
    <w:rsid w:val="004C7804"/>
    <w:rsid w:val="005F4C70"/>
    <w:rsid w:val="00625405"/>
    <w:rsid w:val="00662088"/>
    <w:rsid w:val="006C7EE7"/>
    <w:rsid w:val="008060FB"/>
    <w:rsid w:val="008515A8"/>
    <w:rsid w:val="008A5E89"/>
    <w:rsid w:val="00921964"/>
    <w:rsid w:val="00971B3E"/>
    <w:rsid w:val="00A33E8B"/>
    <w:rsid w:val="00AD1A2A"/>
    <w:rsid w:val="00AF23A2"/>
    <w:rsid w:val="00B36ABA"/>
    <w:rsid w:val="00C25300"/>
    <w:rsid w:val="00C6649C"/>
    <w:rsid w:val="00CE6F52"/>
    <w:rsid w:val="00E76656"/>
    <w:rsid w:val="00F011A5"/>
    <w:rsid w:val="00F86D1E"/>
    <w:rsid w:val="00F8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50BC4"/>
  <w15:chartTrackingRefBased/>
  <w15:docId w15:val="{66ED7528-596E-4D70-9911-92389F2F7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B3E"/>
  </w:style>
  <w:style w:type="paragraph" w:styleId="Heading1">
    <w:name w:val="heading 1"/>
    <w:basedOn w:val="Normal"/>
    <w:next w:val="Normal"/>
    <w:link w:val="Heading1Char"/>
    <w:uiPriority w:val="9"/>
    <w:qFormat/>
    <w:rsid w:val="00971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B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B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71B3E"/>
    <w:pPr>
      <w:spacing w:after="0" w:line="240" w:lineRule="auto"/>
    </w:pPr>
  </w:style>
  <w:style w:type="table" w:styleId="TableGrid">
    <w:name w:val="Table Grid"/>
    <w:basedOn w:val="TableNormal"/>
    <w:uiPriority w:val="39"/>
    <w:rsid w:val="00971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215</Words>
  <Characters>1239</Characters>
  <Application>Microsoft Office Word</Application>
  <DocSecurity>0</DocSecurity>
  <Lines>65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Visser</dc:creator>
  <cp:keywords/>
  <dc:description/>
  <cp:lastModifiedBy>Dan Visser</cp:lastModifiedBy>
  <cp:revision>13</cp:revision>
  <cp:lastPrinted>2026-03-27T19:32:00Z</cp:lastPrinted>
  <dcterms:created xsi:type="dcterms:W3CDTF">2026-03-03T17:59:00Z</dcterms:created>
  <dcterms:modified xsi:type="dcterms:W3CDTF">2026-03-27T19:58:00Z</dcterms:modified>
</cp:coreProperties>
</file>