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B6606" w14:textId="577270B0" w:rsidR="00C25300" w:rsidRDefault="0023144C">
      <w:pPr>
        <w:rPr>
          <w:lang w:val="en-US"/>
        </w:rPr>
      </w:pPr>
      <w:r>
        <w:rPr>
          <w:lang w:val="en-US"/>
        </w:rPr>
        <w:t>KWS Hybrid Rye Varieties</w:t>
      </w:r>
    </w:p>
    <w:p w14:paraId="04471C7B" w14:textId="2F053F51" w:rsidR="0023144C" w:rsidRPr="0023144C" w:rsidRDefault="0023144C" w:rsidP="0023144C">
      <w:pPr>
        <w:pStyle w:val="NoSpacing"/>
        <w:rPr>
          <w:b/>
          <w:bCs/>
          <w:lang w:val="en-US"/>
        </w:rPr>
      </w:pPr>
      <w:r w:rsidRPr="0023144C">
        <w:rPr>
          <w:b/>
          <w:bCs/>
          <w:lang w:val="en-US"/>
        </w:rPr>
        <w:t>KWS Aviator (Forage)</w:t>
      </w:r>
    </w:p>
    <w:p w14:paraId="7146C5CF" w14:textId="57B936D4" w:rsidR="0023144C" w:rsidRDefault="0023144C" w:rsidP="0023144C">
      <w:pPr>
        <w:pStyle w:val="NoSpacing"/>
      </w:pPr>
      <w:r w:rsidRPr="0023144C">
        <w:t>KWS Aviator offers a new standard in early season growth and winter hardiness, making it ideal for maximized tonnage in double cropping systems.</w:t>
      </w:r>
    </w:p>
    <w:p w14:paraId="5EF3309F" w14:textId="77777777" w:rsidR="0023144C" w:rsidRDefault="0023144C" w:rsidP="0023144C">
      <w:pPr>
        <w:pStyle w:val="NoSpacing"/>
      </w:pPr>
    </w:p>
    <w:p w14:paraId="52DB53B7" w14:textId="3C4437AA" w:rsidR="0023144C" w:rsidRDefault="0023144C" w:rsidP="0023144C">
      <w:pPr>
        <w:pStyle w:val="NoSpacing"/>
        <w:numPr>
          <w:ilvl w:val="0"/>
          <w:numId w:val="2"/>
        </w:numPr>
      </w:pPr>
      <w:r>
        <w:t>Early season growth</w:t>
      </w:r>
    </w:p>
    <w:p w14:paraId="5F5B3773" w14:textId="19003AC7" w:rsidR="0023144C" w:rsidRDefault="0023144C" w:rsidP="0023144C">
      <w:pPr>
        <w:pStyle w:val="NoSpacing"/>
        <w:numPr>
          <w:ilvl w:val="0"/>
          <w:numId w:val="2"/>
        </w:numPr>
      </w:pPr>
      <w:r>
        <w:t>Winter hardiness</w:t>
      </w:r>
    </w:p>
    <w:p w14:paraId="5F81C263" w14:textId="67E06CAB" w:rsidR="0023144C" w:rsidRDefault="0023144C" w:rsidP="0023144C">
      <w:pPr>
        <w:pStyle w:val="NoSpacing"/>
        <w:numPr>
          <w:ilvl w:val="0"/>
          <w:numId w:val="2"/>
        </w:numPr>
      </w:pPr>
      <w:r>
        <w:t>Maximized tonnage in double cropping</w:t>
      </w:r>
    </w:p>
    <w:p w14:paraId="6DE7ACAC" w14:textId="77777777" w:rsidR="0023144C" w:rsidRDefault="0023144C" w:rsidP="0023144C">
      <w:pPr>
        <w:pStyle w:val="NoSpacing"/>
      </w:pPr>
    </w:p>
    <w:p w14:paraId="5FD42A84" w14:textId="3A2BE4DD" w:rsidR="0023144C" w:rsidRPr="0023144C" w:rsidRDefault="0023144C" w:rsidP="0023144C">
      <w:pPr>
        <w:pStyle w:val="NoSpacing"/>
        <w:rPr>
          <w:b/>
          <w:bCs/>
        </w:rPr>
      </w:pPr>
      <w:r w:rsidRPr="0023144C">
        <w:rPr>
          <w:b/>
          <w:bCs/>
        </w:rPr>
        <w:t>Key Agronomics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3144C" w:rsidRPr="0023144C" w14:paraId="4F5C4308" w14:textId="77777777">
        <w:tc>
          <w:tcPr>
            <w:tcW w:w="4675" w:type="dxa"/>
          </w:tcPr>
          <w:p w14:paraId="734C0294" w14:textId="1A5FE049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Soil Types</w:t>
            </w:r>
          </w:p>
        </w:tc>
        <w:tc>
          <w:tcPr>
            <w:tcW w:w="4675" w:type="dxa"/>
          </w:tcPr>
          <w:p w14:paraId="460BD7A2" w14:textId="4C5683D9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23144C">
              <w:rPr>
                <w:lang w:val="en-US"/>
              </w:rPr>
              <w:t>ll</w:t>
            </w:r>
          </w:p>
        </w:tc>
      </w:tr>
      <w:tr w:rsidR="0023144C" w:rsidRPr="0023144C" w14:paraId="33B661EE" w14:textId="77777777">
        <w:tc>
          <w:tcPr>
            <w:tcW w:w="4675" w:type="dxa"/>
          </w:tcPr>
          <w:p w14:paraId="21847A4D" w14:textId="6B2C056B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Forage Yield</w:t>
            </w:r>
          </w:p>
        </w:tc>
        <w:tc>
          <w:tcPr>
            <w:tcW w:w="4675" w:type="dxa"/>
          </w:tcPr>
          <w:p w14:paraId="7254A121" w14:textId="44811EE7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high</w:t>
            </w:r>
          </w:p>
        </w:tc>
      </w:tr>
      <w:tr w:rsidR="0023144C" w:rsidRPr="0023144C" w14:paraId="65C80F99" w14:textId="77777777">
        <w:tc>
          <w:tcPr>
            <w:tcW w:w="4675" w:type="dxa"/>
          </w:tcPr>
          <w:p w14:paraId="76D7B383" w14:textId="12D8BCDB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Winter Hardiness</w:t>
            </w:r>
          </w:p>
        </w:tc>
        <w:tc>
          <w:tcPr>
            <w:tcW w:w="4675" w:type="dxa"/>
          </w:tcPr>
          <w:p w14:paraId="4C0E9071" w14:textId="06A40120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high</w:t>
            </w:r>
          </w:p>
        </w:tc>
      </w:tr>
      <w:tr w:rsidR="0023144C" w:rsidRPr="0023144C" w14:paraId="417CFEE9" w14:textId="77777777">
        <w:tc>
          <w:tcPr>
            <w:tcW w:w="4675" w:type="dxa"/>
          </w:tcPr>
          <w:p w14:paraId="470B4489" w14:textId="1FD1CF17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Quality</w:t>
            </w:r>
          </w:p>
        </w:tc>
        <w:tc>
          <w:tcPr>
            <w:tcW w:w="4675" w:type="dxa"/>
          </w:tcPr>
          <w:p w14:paraId="16512173" w14:textId="13C4C340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23144C">
              <w:rPr>
                <w:lang w:val="en-US"/>
              </w:rPr>
              <w:t>igh</w:t>
            </w:r>
          </w:p>
        </w:tc>
      </w:tr>
      <w:tr w:rsidR="0023144C" w:rsidRPr="0023144C" w14:paraId="30FDA382" w14:textId="77777777">
        <w:tc>
          <w:tcPr>
            <w:tcW w:w="4675" w:type="dxa"/>
          </w:tcPr>
          <w:p w14:paraId="734C0B15" w14:textId="4F025B4E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Straw Strength</w:t>
            </w:r>
          </w:p>
        </w:tc>
        <w:tc>
          <w:tcPr>
            <w:tcW w:w="4675" w:type="dxa"/>
          </w:tcPr>
          <w:p w14:paraId="475207AF" w14:textId="083E87E9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good</w:t>
            </w:r>
          </w:p>
        </w:tc>
      </w:tr>
      <w:tr w:rsidR="0023144C" w:rsidRPr="0023144C" w14:paraId="58877175" w14:textId="77777777">
        <w:tc>
          <w:tcPr>
            <w:tcW w:w="4675" w:type="dxa"/>
          </w:tcPr>
          <w:p w14:paraId="0D769164" w14:textId="287590C9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Root Development</w:t>
            </w:r>
          </w:p>
        </w:tc>
        <w:tc>
          <w:tcPr>
            <w:tcW w:w="4675" w:type="dxa"/>
          </w:tcPr>
          <w:p w14:paraId="18B450AB" w14:textId="67026E0A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large</w:t>
            </w:r>
          </w:p>
        </w:tc>
      </w:tr>
      <w:tr w:rsidR="0023144C" w:rsidRPr="0023144C" w14:paraId="7BE2AB19" w14:textId="77777777">
        <w:tc>
          <w:tcPr>
            <w:tcW w:w="4675" w:type="dxa"/>
          </w:tcPr>
          <w:p w14:paraId="5F187E54" w14:textId="41403381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Ability to Tiller</w:t>
            </w:r>
          </w:p>
        </w:tc>
        <w:tc>
          <w:tcPr>
            <w:tcW w:w="4675" w:type="dxa"/>
          </w:tcPr>
          <w:p w14:paraId="49B33AC6" w14:textId="4ED1E4D1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23144C">
              <w:rPr>
                <w:lang w:val="en-US"/>
              </w:rPr>
              <w:t>igh</w:t>
            </w:r>
          </w:p>
        </w:tc>
      </w:tr>
      <w:tr w:rsidR="0023144C" w:rsidRPr="0023144C" w14:paraId="6E73EEC2" w14:textId="77777777">
        <w:tc>
          <w:tcPr>
            <w:tcW w:w="4675" w:type="dxa"/>
          </w:tcPr>
          <w:p w14:paraId="41CAD0DF" w14:textId="5704B673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Early Vigor</w:t>
            </w:r>
          </w:p>
        </w:tc>
        <w:tc>
          <w:tcPr>
            <w:tcW w:w="4675" w:type="dxa"/>
          </w:tcPr>
          <w:p w14:paraId="1CBBDF58" w14:textId="7F80B3CC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23144C">
              <w:rPr>
                <w:lang w:val="en-US"/>
              </w:rPr>
              <w:t>bove average</w:t>
            </w:r>
          </w:p>
        </w:tc>
      </w:tr>
      <w:tr w:rsidR="0023144C" w:rsidRPr="0023144C" w14:paraId="40897248" w14:textId="77777777">
        <w:tc>
          <w:tcPr>
            <w:tcW w:w="4675" w:type="dxa"/>
          </w:tcPr>
          <w:p w14:paraId="709B86BA" w14:textId="6AD84AC4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Pre-head Biomass</w:t>
            </w:r>
          </w:p>
        </w:tc>
        <w:tc>
          <w:tcPr>
            <w:tcW w:w="4675" w:type="dxa"/>
          </w:tcPr>
          <w:p w14:paraId="198C9053" w14:textId="20CC0CCB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high</w:t>
            </w:r>
          </w:p>
        </w:tc>
      </w:tr>
      <w:tr w:rsidR="0023144C" w:rsidRPr="0023144C" w14:paraId="1987A22C" w14:textId="77777777">
        <w:tc>
          <w:tcPr>
            <w:tcW w:w="4675" w:type="dxa"/>
          </w:tcPr>
          <w:p w14:paraId="73F1FB7C" w14:textId="06B93E1D" w:rsidR="0023144C" w:rsidRPr="0023144C" w:rsidRDefault="0023144C" w:rsidP="008434DB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Milk Stage Biomass</w:t>
            </w:r>
          </w:p>
        </w:tc>
        <w:tc>
          <w:tcPr>
            <w:tcW w:w="4675" w:type="dxa"/>
          </w:tcPr>
          <w:p w14:paraId="2549C141" w14:textId="39B2E825" w:rsidR="0023144C" w:rsidRPr="0023144C" w:rsidRDefault="0023144C" w:rsidP="008434D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high</w:t>
            </w:r>
          </w:p>
        </w:tc>
      </w:tr>
    </w:tbl>
    <w:p w14:paraId="7E2DAFFB" w14:textId="6AC06E15" w:rsidR="0023144C" w:rsidRDefault="0023144C" w:rsidP="0023144C">
      <w:pPr>
        <w:pStyle w:val="NoSpacing"/>
        <w:rPr>
          <w:lang w:val="en-US"/>
        </w:rPr>
      </w:pPr>
    </w:p>
    <w:p w14:paraId="284200C9" w14:textId="7AE8273D" w:rsidR="0023144C" w:rsidRPr="0023144C" w:rsidRDefault="0023144C" w:rsidP="0023144C">
      <w:pPr>
        <w:pStyle w:val="NoSpacing"/>
        <w:rPr>
          <w:b/>
          <w:bCs/>
          <w:lang w:val="en-US"/>
        </w:rPr>
      </w:pPr>
      <w:r w:rsidRPr="0023144C">
        <w:rPr>
          <w:b/>
          <w:bCs/>
          <w:lang w:val="en-US"/>
        </w:rPr>
        <w:t>Recommendations on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3144C" w:rsidRPr="0023144C" w14:paraId="3E74AC9D" w14:textId="77777777">
        <w:tc>
          <w:tcPr>
            <w:tcW w:w="4675" w:type="dxa"/>
          </w:tcPr>
          <w:p w14:paraId="254CFC0C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Ideal Seeding Depth</w:t>
            </w:r>
          </w:p>
        </w:tc>
        <w:tc>
          <w:tcPr>
            <w:tcW w:w="4675" w:type="dxa"/>
          </w:tcPr>
          <w:p w14:paraId="156E2B02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1.0 inch</w:t>
            </w:r>
          </w:p>
        </w:tc>
      </w:tr>
      <w:tr w:rsidR="0023144C" w:rsidRPr="0023144C" w14:paraId="210D0BEA" w14:textId="77777777">
        <w:tc>
          <w:tcPr>
            <w:tcW w:w="4675" w:type="dxa"/>
          </w:tcPr>
          <w:p w14:paraId="1D0EE86A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Silage Seeding Rate/Acre</w:t>
            </w:r>
          </w:p>
        </w:tc>
        <w:tc>
          <w:tcPr>
            <w:tcW w:w="4675" w:type="dxa"/>
          </w:tcPr>
          <w:p w14:paraId="5FF6FB21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0.8 units</w:t>
            </w:r>
          </w:p>
        </w:tc>
      </w:tr>
      <w:tr w:rsidR="0023144C" w:rsidRPr="0023144C" w14:paraId="3C172FF9" w14:textId="77777777">
        <w:tc>
          <w:tcPr>
            <w:tcW w:w="4675" w:type="dxa"/>
          </w:tcPr>
          <w:p w14:paraId="0C8ECB34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Grazing Seeding Rate/Acre</w:t>
            </w:r>
          </w:p>
        </w:tc>
        <w:tc>
          <w:tcPr>
            <w:tcW w:w="4675" w:type="dxa"/>
          </w:tcPr>
          <w:p w14:paraId="5D165066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0.8-1.0 unit</w:t>
            </w:r>
          </w:p>
        </w:tc>
      </w:tr>
      <w:tr w:rsidR="0023144C" w:rsidRPr="0023144C" w14:paraId="5082EA2A" w14:textId="77777777">
        <w:tc>
          <w:tcPr>
            <w:tcW w:w="4675" w:type="dxa"/>
          </w:tcPr>
          <w:p w14:paraId="609831E8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Seed Date</w:t>
            </w:r>
          </w:p>
        </w:tc>
        <w:tc>
          <w:tcPr>
            <w:tcW w:w="4675" w:type="dxa"/>
          </w:tcPr>
          <w:p w14:paraId="49BF71F0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August -September</w:t>
            </w:r>
          </w:p>
        </w:tc>
      </w:tr>
      <w:tr w:rsidR="0023144C" w:rsidRPr="0023144C" w14:paraId="1040CA97" w14:textId="77777777">
        <w:tc>
          <w:tcPr>
            <w:tcW w:w="4675" w:type="dxa"/>
          </w:tcPr>
          <w:p w14:paraId="495E2F44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Total Nitrogen</w:t>
            </w:r>
          </w:p>
        </w:tc>
        <w:tc>
          <w:tcPr>
            <w:tcW w:w="4675" w:type="dxa"/>
          </w:tcPr>
          <w:p w14:paraId="3D480DA8" w14:textId="77777777" w:rsidR="0023144C" w:rsidRPr="0023144C" w:rsidRDefault="0023144C" w:rsidP="004933D2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 xml:space="preserve">120 </w:t>
            </w:r>
            <w:proofErr w:type="spellStart"/>
            <w:r w:rsidRPr="0023144C">
              <w:rPr>
                <w:lang w:val="en-US"/>
              </w:rPr>
              <w:t>lb</w:t>
            </w:r>
            <w:proofErr w:type="spellEnd"/>
            <w:r w:rsidRPr="0023144C">
              <w:rPr>
                <w:lang w:val="en-US"/>
              </w:rPr>
              <w:t xml:space="preserve"> N /ac</w:t>
            </w:r>
          </w:p>
        </w:tc>
      </w:tr>
    </w:tbl>
    <w:p w14:paraId="39C61226" w14:textId="359EB9DC" w:rsidR="0023144C" w:rsidRDefault="0023144C" w:rsidP="0023144C">
      <w:pPr>
        <w:pStyle w:val="NoSpacing"/>
        <w:rPr>
          <w:lang w:val="en-US"/>
        </w:rPr>
      </w:pPr>
    </w:p>
    <w:p w14:paraId="43135C36" w14:textId="58C56399" w:rsidR="0023144C" w:rsidRDefault="0023144C">
      <w:pPr>
        <w:rPr>
          <w:lang w:val="en-US"/>
        </w:rPr>
      </w:pPr>
      <w:r>
        <w:rPr>
          <w:lang w:val="en-US"/>
        </w:rPr>
        <w:br w:type="page"/>
      </w:r>
    </w:p>
    <w:p w14:paraId="278AD893" w14:textId="66EC27CB" w:rsidR="0023144C" w:rsidRPr="0023144C" w:rsidRDefault="0023144C" w:rsidP="0023144C">
      <w:pPr>
        <w:pStyle w:val="NoSpacing"/>
        <w:rPr>
          <w:b/>
          <w:bCs/>
          <w:lang w:val="en-US"/>
        </w:rPr>
      </w:pPr>
      <w:r w:rsidRPr="0023144C">
        <w:rPr>
          <w:b/>
          <w:bCs/>
          <w:lang w:val="en-US"/>
        </w:rPr>
        <w:lastRenderedPageBreak/>
        <w:t>KWS Receptor (Grain)</w:t>
      </w:r>
    </w:p>
    <w:p w14:paraId="28DE8A31" w14:textId="575ADE7C" w:rsidR="0023144C" w:rsidRDefault="0023144C" w:rsidP="0023144C">
      <w:pPr>
        <w:pStyle w:val="NoSpacing"/>
      </w:pPr>
      <w:r w:rsidRPr="0023144C">
        <w:t>KWS Receptor provides the best protection for ergot in our lineup. Wider adaptation makes it an excellent option for grain growers in midwestern states.</w:t>
      </w:r>
    </w:p>
    <w:p w14:paraId="47FC9112" w14:textId="77777777" w:rsidR="0023144C" w:rsidRDefault="0023144C" w:rsidP="0023144C">
      <w:pPr>
        <w:pStyle w:val="NoSpacing"/>
      </w:pPr>
    </w:p>
    <w:p w14:paraId="682F2391" w14:textId="219FFA0E" w:rsidR="0023144C" w:rsidRDefault="0023144C" w:rsidP="0023144C">
      <w:pPr>
        <w:pStyle w:val="NoSpacing"/>
        <w:numPr>
          <w:ilvl w:val="0"/>
          <w:numId w:val="1"/>
        </w:numPr>
      </w:pPr>
      <w:r>
        <w:t>Best in class Ergot protection</w:t>
      </w:r>
    </w:p>
    <w:p w14:paraId="2A9E847C" w14:textId="475CDFB7" w:rsidR="0023144C" w:rsidRDefault="0023144C" w:rsidP="0023144C">
      <w:pPr>
        <w:pStyle w:val="NoSpacing"/>
        <w:numPr>
          <w:ilvl w:val="0"/>
          <w:numId w:val="1"/>
        </w:numPr>
      </w:pPr>
      <w:r>
        <w:t>Top winter hardiness</w:t>
      </w:r>
    </w:p>
    <w:p w14:paraId="6EF9E5F2" w14:textId="3DFF0FEF" w:rsidR="0023144C" w:rsidRDefault="0023144C" w:rsidP="0023144C">
      <w:pPr>
        <w:pStyle w:val="NoSpacing"/>
        <w:numPr>
          <w:ilvl w:val="0"/>
          <w:numId w:val="1"/>
        </w:numPr>
      </w:pPr>
      <w:r>
        <w:t>Short straw, excellent harvestability</w:t>
      </w:r>
    </w:p>
    <w:p w14:paraId="43A4DD6A" w14:textId="77777777" w:rsidR="0023144C" w:rsidRDefault="0023144C" w:rsidP="0023144C">
      <w:pPr>
        <w:pStyle w:val="NoSpacing"/>
      </w:pPr>
    </w:p>
    <w:p w14:paraId="6D918A13" w14:textId="50231E98" w:rsidR="0023144C" w:rsidRPr="0023144C" w:rsidRDefault="0023144C" w:rsidP="0023144C">
      <w:pPr>
        <w:pStyle w:val="NoSpacing"/>
        <w:rPr>
          <w:b/>
          <w:bCs/>
        </w:rPr>
      </w:pPr>
      <w:r w:rsidRPr="0023144C">
        <w:rPr>
          <w:b/>
          <w:bCs/>
        </w:rPr>
        <w:t>Key Agronomics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3144C" w:rsidRPr="0023144C" w14:paraId="7B406D8D" w14:textId="77777777">
        <w:tc>
          <w:tcPr>
            <w:tcW w:w="4675" w:type="dxa"/>
          </w:tcPr>
          <w:p w14:paraId="7990D089" w14:textId="6DEA33CB" w:rsidR="0023144C" w:rsidRPr="0023144C" w:rsidRDefault="0023144C" w:rsidP="00107F59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Soil Types</w:t>
            </w:r>
          </w:p>
        </w:tc>
        <w:tc>
          <w:tcPr>
            <w:tcW w:w="4675" w:type="dxa"/>
          </w:tcPr>
          <w:p w14:paraId="439D0E75" w14:textId="5061229A" w:rsidR="0023144C" w:rsidRPr="0023144C" w:rsidRDefault="0023144C" w:rsidP="00107F5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23144C">
              <w:rPr>
                <w:lang w:val="en-US"/>
              </w:rPr>
              <w:t>ll without sand</w:t>
            </w:r>
          </w:p>
        </w:tc>
      </w:tr>
      <w:tr w:rsidR="0023144C" w:rsidRPr="0023144C" w14:paraId="1214F7F1" w14:textId="77777777">
        <w:tc>
          <w:tcPr>
            <w:tcW w:w="4675" w:type="dxa"/>
          </w:tcPr>
          <w:p w14:paraId="71B7AC43" w14:textId="4CD1E8D5" w:rsidR="0023144C" w:rsidRPr="0023144C" w:rsidRDefault="0023144C" w:rsidP="00107F59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Winter Hardiness</w:t>
            </w:r>
          </w:p>
        </w:tc>
        <w:tc>
          <w:tcPr>
            <w:tcW w:w="4675" w:type="dxa"/>
          </w:tcPr>
          <w:p w14:paraId="2E5871DD" w14:textId="7ED4A3E4" w:rsidR="0023144C" w:rsidRPr="0023144C" w:rsidRDefault="0023144C" w:rsidP="00107F5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23144C">
              <w:rPr>
                <w:lang w:val="en-US"/>
              </w:rPr>
              <w:t>igh</w:t>
            </w:r>
          </w:p>
        </w:tc>
      </w:tr>
      <w:tr w:rsidR="0023144C" w:rsidRPr="0023144C" w14:paraId="1180318B" w14:textId="77777777">
        <w:tc>
          <w:tcPr>
            <w:tcW w:w="4675" w:type="dxa"/>
          </w:tcPr>
          <w:p w14:paraId="4978850F" w14:textId="2BDE1769" w:rsidR="0023144C" w:rsidRPr="0023144C" w:rsidRDefault="0023144C" w:rsidP="00107F59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Straw Strength</w:t>
            </w:r>
          </w:p>
        </w:tc>
        <w:tc>
          <w:tcPr>
            <w:tcW w:w="4675" w:type="dxa"/>
          </w:tcPr>
          <w:p w14:paraId="2F95663E" w14:textId="2B254FE9" w:rsidR="0023144C" w:rsidRPr="0023144C" w:rsidRDefault="0023144C" w:rsidP="00107F5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23144C">
              <w:rPr>
                <w:lang w:val="en-US"/>
              </w:rPr>
              <w:t>uperior</w:t>
            </w:r>
          </w:p>
        </w:tc>
      </w:tr>
      <w:tr w:rsidR="0023144C" w:rsidRPr="0023144C" w14:paraId="0F666D57" w14:textId="77777777">
        <w:tc>
          <w:tcPr>
            <w:tcW w:w="4675" w:type="dxa"/>
          </w:tcPr>
          <w:p w14:paraId="7DF94CE0" w14:textId="0234DD6E" w:rsidR="0023144C" w:rsidRPr="0023144C" w:rsidRDefault="0023144C" w:rsidP="00107F59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Root Development</w:t>
            </w:r>
          </w:p>
        </w:tc>
        <w:tc>
          <w:tcPr>
            <w:tcW w:w="4675" w:type="dxa"/>
          </w:tcPr>
          <w:p w14:paraId="60073418" w14:textId="6EBF86C3" w:rsidR="0023144C" w:rsidRPr="0023144C" w:rsidRDefault="0023144C" w:rsidP="00107F5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large</w:t>
            </w:r>
          </w:p>
        </w:tc>
      </w:tr>
      <w:tr w:rsidR="0023144C" w14:paraId="0D48E20A" w14:textId="77777777">
        <w:tc>
          <w:tcPr>
            <w:tcW w:w="4675" w:type="dxa"/>
          </w:tcPr>
          <w:p w14:paraId="677D564E" w14:textId="411F86F9" w:rsidR="0023144C" w:rsidRPr="0023144C" w:rsidRDefault="0023144C" w:rsidP="00107F59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Ability to Tiller</w:t>
            </w:r>
          </w:p>
        </w:tc>
        <w:tc>
          <w:tcPr>
            <w:tcW w:w="4675" w:type="dxa"/>
          </w:tcPr>
          <w:p w14:paraId="4E64D4EA" w14:textId="0D6F3944" w:rsidR="0023144C" w:rsidRDefault="0023144C" w:rsidP="00107F5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Pr="0023144C">
              <w:rPr>
                <w:lang w:val="en-US"/>
              </w:rPr>
              <w:t>ery high</w:t>
            </w:r>
          </w:p>
        </w:tc>
      </w:tr>
    </w:tbl>
    <w:p w14:paraId="7BE9D8C1" w14:textId="43A3AF81" w:rsidR="0023144C" w:rsidRDefault="0023144C" w:rsidP="0023144C">
      <w:pPr>
        <w:pStyle w:val="NoSpacing"/>
        <w:rPr>
          <w:lang w:val="en-US"/>
        </w:rPr>
      </w:pPr>
    </w:p>
    <w:p w14:paraId="5C2A6650" w14:textId="795BF4E9" w:rsidR="0023144C" w:rsidRPr="0023144C" w:rsidRDefault="0023144C" w:rsidP="0023144C">
      <w:pPr>
        <w:pStyle w:val="NoSpacing"/>
        <w:rPr>
          <w:b/>
          <w:bCs/>
          <w:lang w:val="en-US"/>
        </w:rPr>
      </w:pPr>
      <w:r w:rsidRPr="0023144C">
        <w:rPr>
          <w:b/>
          <w:bCs/>
          <w:lang w:val="en-US"/>
        </w:rPr>
        <w:t>Recommendations on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3144C" w:rsidRPr="0023144C" w14:paraId="03844456" w14:textId="77777777">
        <w:tc>
          <w:tcPr>
            <w:tcW w:w="4675" w:type="dxa"/>
          </w:tcPr>
          <w:p w14:paraId="16FC967A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Ideal Seeding Depth</w:t>
            </w:r>
          </w:p>
        </w:tc>
        <w:tc>
          <w:tcPr>
            <w:tcW w:w="4675" w:type="dxa"/>
          </w:tcPr>
          <w:p w14:paraId="732592F9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1 inch</w:t>
            </w:r>
          </w:p>
        </w:tc>
      </w:tr>
      <w:tr w:rsidR="0023144C" w:rsidRPr="0023144C" w14:paraId="0B53165F" w14:textId="77777777">
        <w:tc>
          <w:tcPr>
            <w:tcW w:w="4675" w:type="dxa"/>
          </w:tcPr>
          <w:p w14:paraId="043E3DAF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Silage Seeding Rate/Acre</w:t>
            </w:r>
          </w:p>
        </w:tc>
        <w:tc>
          <w:tcPr>
            <w:tcW w:w="4675" w:type="dxa"/>
          </w:tcPr>
          <w:p w14:paraId="62D11D04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0.8 units</w:t>
            </w:r>
          </w:p>
        </w:tc>
      </w:tr>
      <w:tr w:rsidR="0023144C" w:rsidRPr="0023144C" w14:paraId="5574C7A0" w14:textId="77777777">
        <w:tc>
          <w:tcPr>
            <w:tcW w:w="4675" w:type="dxa"/>
          </w:tcPr>
          <w:p w14:paraId="0D8DEDEA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Grazing Seeding Rate/Acre</w:t>
            </w:r>
          </w:p>
        </w:tc>
        <w:tc>
          <w:tcPr>
            <w:tcW w:w="4675" w:type="dxa"/>
          </w:tcPr>
          <w:p w14:paraId="18ECF4B7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0.8 units</w:t>
            </w:r>
          </w:p>
        </w:tc>
      </w:tr>
      <w:tr w:rsidR="0023144C" w:rsidRPr="0023144C" w14:paraId="5B16D178" w14:textId="77777777">
        <w:tc>
          <w:tcPr>
            <w:tcW w:w="4675" w:type="dxa"/>
          </w:tcPr>
          <w:p w14:paraId="7C1B3956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Seed Date</w:t>
            </w:r>
          </w:p>
        </w:tc>
        <w:tc>
          <w:tcPr>
            <w:tcW w:w="4675" w:type="dxa"/>
          </w:tcPr>
          <w:p w14:paraId="3B738DE1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mid Sept. - late Oct.</w:t>
            </w:r>
          </w:p>
        </w:tc>
      </w:tr>
      <w:tr w:rsidR="0023144C" w:rsidRPr="0023144C" w14:paraId="034BA326" w14:textId="77777777">
        <w:tc>
          <w:tcPr>
            <w:tcW w:w="4675" w:type="dxa"/>
          </w:tcPr>
          <w:p w14:paraId="156ED58B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Total Nitrogen</w:t>
            </w:r>
          </w:p>
        </w:tc>
        <w:tc>
          <w:tcPr>
            <w:tcW w:w="4675" w:type="dxa"/>
          </w:tcPr>
          <w:p w14:paraId="5802ED04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 xml:space="preserve">1.2 </w:t>
            </w:r>
            <w:proofErr w:type="spellStart"/>
            <w:r w:rsidRPr="0023144C">
              <w:rPr>
                <w:lang w:val="en-US"/>
              </w:rPr>
              <w:t>lb</w:t>
            </w:r>
            <w:proofErr w:type="spellEnd"/>
            <w:r w:rsidRPr="0023144C">
              <w:rPr>
                <w:lang w:val="en-US"/>
              </w:rPr>
              <w:t xml:space="preserve"> N /</w:t>
            </w:r>
            <w:proofErr w:type="spellStart"/>
            <w:r w:rsidRPr="0023144C">
              <w:rPr>
                <w:lang w:val="en-US"/>
              </w:rPr>
              <w:t>bu</w:t>
            </w:r>
            <w:proofErr w:type="spellEnd"/>
          </w:p>
        </w:tc>
      </w:tr>
      <w:tr w:rsidR="0023144C" w:rsidRPr="0023144C" w14:paraId="7FFE35E6" w14:textId="77777777">
        <w:tc>
          <w:tcPr>
            <w:tcW w:w="4675" w:type="dxa"/>
          </w:tcPr>
          <w:p w14:paraId="07BEA37A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Field Travel</w:t>
            </w:r>
          </w:p>
        </w:tc>
        <w:tc>
          <w:tcPr>
            <w:tcW w:w="4675" w:type="dxa"/>
          </w:tcPr>
          <w:p w14:paraId="37923B6A" w14:textId="77777777" w:rsidR="0023144C" w:rsidRPr="0023144C" w:rsidRDefault="0023144C" w:rsidP="007D643F">
            <w:pPr>
              <w:pStyle w:val="NoSpacing"/>
              <w:rPr>
                <w:lang w:val="en-US"/>
              </w:rPr>
            </w:pPr>
            <w:r w:rsidRPr="0023144C">
              <w:rPr>
                <w:lang w:val="en-US"/>
              </w:rPr>
              <w:t>Before stem elongation</w:t>
            </w:r>
          </w:p>
        </w:tc>
      </w:tr>
    </w:tbl>
    <w:p w14:paraId="50041406" w14:textId="02913074" w:rsidR="0023144C" w:rsidRDefault="0023144C" w:rsidP="0023144C">
      <w:pPr>
        <w:pStyle w:val="NoSpacing"/>
        <w:rPr>
          <w:lang w:val="en-US"/>
        </w:rPr>
      </w:pPr>
    </w:p>
    <w:p w14:paraId="3C3FA118" w14:textId="77777777" w:rsidR="0023144C" w:rsidRPr="0023144C" w:rsidRDefault="0023144C" w:rsidP="0023144C">
      <w:pPr>
        <w:pStyle w:val="NoSpacing"/>
        <w:rPr>
          <w:lang w:val="en-US"/>
        </w:rPr>
      </w:pPr>
    </w:p>
    <w:sectPr w:rsidR="0023144C" w:rsidRPr="002314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570B7"/>
    <w:multiLevelType w:val="hybridMultilevel"/>
    <w:tmpl w:val="D8CA35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F4FE8"/>
    <w:multiLevelType w:val="hybridMultilevel"/>
    <w:tmpl w:val="7C8213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42823">
    <w:abstractNumId w:val="1"/>
  </w:num>
  <w:num w:numId="2" w16cid:durableId="208772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4C"/>
    <w:rsid w:val="0023144C"/>
    <w:rsid w:val="00400E7C"/>
    <w:rsid w:val="005F4C70"/>
    <w:rsid w:val="00C2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124E"/>
  <w15:chartTrackingRefBased/>
  <w15:docId w15:val="{901BF919-F141-48B1-83E1-470BB1F2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44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3144C"/>
    <w:pPr>
      <w:spacing w:after="0" w:line="240" w:lineRule="auto"/>
    </w:pPr>
  </w:style>
  <w:style w:type="table" w:styleId="TableGrid">
    <w:name w:val="Table Grid"/>
    <w:basedOn w:val="TableNormal"/>
    <w:uiPriority w:val="39"/>
    <w:rsid w:val="00231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250</Words>
  <Characters>1125</Characters>
  <Application>Microsoft Office Word</Application>
  <DocSecurity>0</DocSecurity>
  <Lines>27</Lines>
  <Paragraphs>10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1</cp:revision>
  <dcterms:created xsi:type="dcterms:W3CDTF">2026-07-14T15:01:00Z</dcterms:created>
  <dcterms:modified xsi:type="dcterms:W3CDTF">2026-07-14T15:33:00Z</dcterms:modified>
</cp:coreProperties>
</file>